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0B4" w:rsidRPr="005F2FB2" w:rsidRDefault="005A276B" w:rsidP="00F870B4">
      <w:pPr>
        <w:pStyle w:val="2"/>
        <w:spacing w:before="200" w:beforeAutospacing="0" w:after="200" w:afterAutospacing="0"/>
        <w:jc w:val="center"/>
        <w:rPr>
          <w:b w:val="0"/>
          <w:sz w:val="32"/>
          <w:szCs w:val="32"/>
        </w:rPr>
      </w:pPr>
      <w:bookmarkStart w:id="0" w:name="_Toc125131970"/>
      <w:r>
        <w:rPr>
          <w:b w:val="0"/>
          <w:sz w:val="32"/>
          <w:szCs w:val="32"/>
        </w:rPr>
        <w:t>Р</w:t>
      </w:r>
      <w:bookmarkStart w:id="1" w:name="_GoBack"/>
      <w:bookmarkEnd w:id="1"/>
      <w:r w:rsidR="00A97187" w:rsidRPr="005F2FB2">
        <w:rPr>
          <w:b w:val="0"/>
          <w:sz w:val="32"/>
          <w:szCs w:val="32"/>
        </w:rPr>
        <w:t>абочая программа курса</w:t>
      </w:r>
      <w:r w:rsidR="00F870B4" w:rsidRPr="005F2FB2">
        <w:rPr>
          <w:b w:val="0"/>
          <w:sz w:val="32"/>
          <w:szCs w:val="32"/>
        </w:rPr>
        <w:t xml:space="preserve"> «Баланс»</w:t>
      </w:r>
      <w:bookmarkEnd w:id="0"/>
    </w:p>
    <w:p w:rsidR="00A97187" w:rsidRPr="005F2FB2" w:rsidRDefault="00A97187" w:rsidP="00A97187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Вестибулярная система играет наряду со зрительной соматосенсорной системами ведущую роль в пространственной ориентировке человека. Ориентировка в пространстве является неотъемлемым аспектом жизни человека как представителя биологического и социального вида. Трудно переоценить роль вестибулярного анализатора, который отвечает за контроль положения тела в покое и в движении, пространственную ориентацию, стабилизацию зрительного образа. Вестибулярная система получает, передает и анализирует информацию об ускорениях или замедлениях, возникающих в процессе прямолинейного или вращательного движения, а также при изменении положения головы в пространстве. Импульсы от </w:t>
      </w:r>
      <w:proofErr w:type="spellStart"/>
      <w:r w:rsidRPr="005F2FB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вестибулорецепторов</w:t>
      </w:r>
      <w:proofErr w:type="spellEnd"/>
      <w:r w:rsidRPr="005F2F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перераспределение тонуса скелетной мускулатуры, что обеспечивает сохранение равновесия тела. С физиологической точки зрения вестибулярный аппарат — часть сложнейшего механизма, позволяющего человеку ориентироваться в любом трехмерном, даже в безопорном пространстве, а также поддерживать равновесие тела.</w:t>
      </w:r>
    </w:p>
    <w:p w:rsidR="00A97187" w:rsidRPr="005F2FB2" w:rsidRDefault="00A97187" w:rsidP="00A971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2FB2">
        <w:rPr>
          <w:sz w:val="28"/>
          <w:szCs w:val="28"/>
        </w:rPr>
        <w:t>Вестибулярный аппарат относится к анализирующим органам. Являясь частью внутреннего уха, он находится внутри височной кости. Вестибулярная система регулирует:</w:t>
      </w:r>
    </w:p>
    <w:p w:rsidR="00A97187" w:rsidRPr="005F2FB2" w:rsidRDefault="00A97187" w:rsidP="002C49F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Чувство равновесия;</w:t>
      </w:r>
    </w:p>
    <w:p w:rsidR="00A97187" w:rsidRPr="005F2FB2" w:rsidRDefault="00A97187" w:rsidP="002C49F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Способность ориентироваться, определяя положение организма;</w:t>
      </w:r>
    </w:p>
    <w:p w:rsidR="00A97187" w:rsidRPr="005F2FB2" w:rsidRDefault="00A97187" w:rsidP="002C49F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Распределение веса при ходьбе, других движениях;</w:t>
      </w:r>
    </w:p>
    <w:p w:rsidR="00A97187" w:rsidRPr="005F2FB2" w:rsidRDefault="00A97187" w:rsidP="002C49F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Ощущения при вращении, переворотах;</w:t>
      </w:r>
    </w:p>
    <w:p w:rsidR="00A97187" w:rsidRPr="005F2FB2" w:rsidRDefault="00A97187" w:rsidP="002C49F8">
      <w:pPr>
        <w:numPr>
          <w:ilvl w:val="0"/>
          <w:numId w:val="10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Зрительные реакции.</w:t>
      </w:r>
    </w:p>
    <w:p w:rsidR="00A97187" w:rsidRPr="005F2FB2" w:rsidRDefault="00A97187" w:rsidP="00A971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2FB2">
        <w:rPr>
          <w:sz w:val="28"/>
          <w:szCs w:val="28"/>
        </w:rPr>
        <w:t xml:space="preserve">Координация и удержание равновесия включают постоянный контроль положения головы и тела. Анализирующие рецепторы взаимодействуют со зрительной и двигательной системами организма. Учитываются сведения о движении, ускорении, остановке. При нахождении тела в состоянии покоя рецепторы не раздражаются, сигналы не передаются. Все полученные данные </w:t>
      </w:r>
      <w:r w:rsidRPr="005F2FB2">
        <w:rPr>
          <w:sz w:val="28"/>
          <w:szCs w:val="28"/>
        </w:rPr>
        <w:lastRenderedPageBreak/>
        <w:t>преобразуются в нервные импульсы. Дальнейшая работа происходит в вестибулярном центре мозга. Импульсы идут в различные отделы нервной системы. Сигналы, описывающие изменения состояния тела, вызывают рефлекторное сокращение (расслабление) мышц. В результате тело сохраняет мышечный тонус, поддерживая равновесие.</w:t>
      </w:r>
    </w:p>
    <w:p w:rsidR="00A97187" w:rsidRPr="005F2FB2" w:rsidRDefault="00A97187" w:rsidP="00A971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2FB2">
        <w:rPr>
          <w:sz w:val="28"/>
          <w:szCs w:val="28"/>
        </w:rPr>
        <w:t>Различные живые организмы имеют органы аналогичного действия, отличающиеся строением и степенью совершенства.</w:t>
      </w:r>
    </w:p>
    <w:p w:rsidR="00A97187" w:rsidRPr="005F2FB2" w:rsidRDefault="00A97187" w:rsidP="00A97187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5F2FB2">
        <w:rPr>
          <w:sz w:val="28"/>
          <w:szCs w:val="28"/>
        </w:rPr>
        <w:t>Проявления плохой работы органа координации:</w:t>
      </w:r>
    </w:p>
    <w:p w:rsidR="00A97187" w:rsidRPr="005F2FB2" w:rsidRDefault="00A97187" w:rsidP="002C49F8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Пользование наземным (водным) транспортом вызывает тошноту, рвоту, головокружение.</w:t>
      </w:r>
    </w:p>
    <w:p w:rsidR="00A97187" w:rsidRPr="005F2FB2" w:rsidRDefault="00A97187" w:rsidP="002C49F8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Наблюдение за быстро движущимися объектами приводит к ощущению слабости, потере ориентации.</w:t>
      </w:r>
    </w:p>
    <w:p w:rsidR="00A97187" w:rsidRPr="005F2FB2" w:rsidRDefault="00A97187" w:rsidP="002C49F8">
      <w:pPr>
        <w:pStyle w:val="a4"/>
        <w:numPr>
          <w:ilvl w:val="0"/>
          <w:numId w:val="11"/>
        </w:numPr>
        <w:shd w:val="clear" w:color="auto" w:fill="FFFFFF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Резкие движения тела вызывают неприятные физические ощущения.</w:t>
      </w:r>
    </w:p>
    <w:p w:rsidR="00A97187" w:rsidRPr="005F2FB2" w:rsidRDefault="00A97187" w:rsidP="00A971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Работа спортивной площадки «Баланс» направлена на развитие вестибулярной системы.</w:t>
      </w:r>
    </w:p>
    <w:p w:rsidR="00A97187" w:rsidRPr="005F2FB2" w:rsidRDefault="00A97187" w:rsidP="00A971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 xml:space="preserve">Основной структурой мозга является мозжечок, который обеспечивает вестибулярно-моторные координации человека, отвечает за равновесие тела, мышечный тонус, участвует в познавательных процессах и учебной деятельности. </w:t>
      </w:r>
    </w:p>
    <w:p w:rsidR="00A97187" w:rsidRPr="005F2FB2" w:rsidRDefault="00A97187" w:rsidP="00A971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 xml:space="preserve">Сигналы от вестибулярно-моторной системы информируют мозг о силе тяжести, равновесии, положении тела в пространстве. Например, получив информацию о готовящемся движении, мозжечок корректирует моторную программу в коре больших полушарий и готовит тонус мышц для реализации движения через спинной мозг, регулируя мышечную скорость, силу, ритм и точность. Обеспечивается и работа артикуляционного аппарата в процессе речи, глаз во время чтения, пальцев руки при письме и т.д. </w:t>
      </w:r>
    </w:p>
    <w:p w:rsidR="00A97187" w:rsidRPr="005F2FB2" w:rsidRDefault="00A97187" w:rsidP="00A971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 xml:space="preserve">Неоспоримо участие мозжечка </w:t>
      </w:r>
      <w:proofErr w:type="gramStart"/>
      <w:r w:rsidRPr="005F2FB2">
        <w:rPr>
          <w:rFonts w:ascii="Times New Roman" w:hAnsi="Times New Roman" w:cs="Times New Roman"/>
          <w:sz w:val="28"/>
          <w:szCs w:val="28"/>
        </w:rPr>
        <w:t>в :</w:t>
      </w:r>
      <w:proofErr w:type="gramEnd"/>
      <w:r w:rsidRPr="005F2F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187" w:rsidRPr="005F2FB2" w:rsidRDefault="00A97187" w:rsidP="002C49F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Регуляции скорости, последовательности и согласованности высших психических функций;</w:t>
      </w:r>
    </w:p>
    <w:p w:rsidR="00A97187" w:rsidRPr="005F2FB2" w:rsidRDefault="00A97187" w:rsidP="002C49F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 xml:space="preserve">Регуляции поведения, эмоций и внимания; </w:t>
      </w:r>
    </w:p>
    <w:p w:rsidR="00A97187" w:rsidRPr="005F2FB2" w:rsidRDefault="00A97187" w:rsidP="002C49F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lastRenderedPageBreak/>
        <w:t xml:space="preserve">Интеграции и анализе сенсорной информации (зрительной, слуховой, вестибулярной и т.д.), поступающей из других структур мозга; </w:t>
      </w:r>
    </w:p>
    <w:p w:rsidR="00A97187" w:rsidRPr="005F2FB2" w:rsidRDefault="00A97187" w:rsidP="002C49F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 xml:space="preserve">Обеспечении вестибулярно-моторных и </w:t>
      </w:r>
      <w:proofErr w:type="spellStart"/>
      <w:r w:rsidRPr="005F2FB2">
        <w:rPr>
          <w:rFonts w:ascii="Times New Roman" w:hAnsi="Times New Roman" w:cs="Times New Roman"/>
          <w:sz w:val="28"/>
          <w:szCs w:val="28"/>
        </w:rPr>
        <w:t>речедвигательных</w:t>
      </w:r>
      <w:proofErr w:type="spellEnd"/>
      <w:r w:rsidRPr="005F2FB2">
        <w:rPr>
          <w:rFonts w:ascii="Times New Roman" w:hAnsi="Times New Roman" w:cs="Times New Roman"/>
          <w:sz w:val="28"/>
          <w:szCs w:val="28"/>
        </w:rPr>
        <w:t xml:space="preserve"> координаций, движений глаз во время чтения и письма и т.д. формировании тела; </w:t>
      </w:r>
    </w:p>
    <w:p w:rsidR="00A97187" w:rsidRPr="005F2FB2" w:rsidRDefault="00A97187" w:rsidP="002C49F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 xml:space="preserve">Моторном планировании; </w:t>
      </w:r>
    </w:p>
    <w:p w:rsidR="00A97187" w:rsidRPr="005F2FB2" w:rsidRDefault="00A97187" w:rsidP="002C49F8">
      <w:pPr>
        <w:pStyle w:val="a4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 xml:space="preserve">Развитии артикуляции и речи. </w:t>
      </w:r>
    </w:p>
    <w:p w:rsidR="00A97187" w:rsidRPr="005F2FB2" w:rsidRDefault="00A97187" w:rsidP="00A9718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>Различные нарушения в деятельности мозжечка приводят к: рассеянности, забывчивости, повышенной утомляемости; снижению памяти и внимания; трудностям сенсорного переключения; невозможности последовательного выполнения необходимых действий; затруднениям в длительном стоянии и сидении; неуклюжести; поведенческим (</w:t>
      </w:r>
      <w:proofErr w:type="spellStart"/>
      <w:r w:rsidRPr="005F2FB2">
        <w:rPr>
          <w:rFonts w:ascii="Times New Roman" w:hAnsi="Times New Roman" w:cs="Times New Roman"/>
          <w:sz w:val="28"/>
          <w:szCs w:val="28"/>
        </w:rPr>
        <w:t>гиперактивность</w:t>
      </w:r>
      <w:proofErr w:type="spellEnd"/>
      <w:r w:rsidRPr="005F2FB2">
        <w:rPr>
          <w:rFonts w:ascii="Times New Roman" w:hAnsi="Times New Roman" w:cs="Times New Roman"/>
          <w:sz w:val="28"/>
          <w:szCs w:val="28"/>
        </w:rPr>
        <w:t>) и речевым (</w:t>
      </w:r>
      <w:proofErr w:type="spellStart"/>
      <w:r w:rsidRPr="005F2FB2">
        <w:rPr>
          <w:rFonts w:ascii="Times New Roman" w:hAnsi="Times New Roman" w:cs="Times New Roman"/>
          <w:sz w:val="28"/>
          <w:szCs w:val="28"/>
        </w:rPr>
        <w:t>мутизм</w:t>
      </w:r>
      <w:proofErr w:type="spellEnd"/>
      <w:r w:rsidRPr="005F2FB2">
        <w:rPr>
          <w:rFonts w:ascii="Times New Roman" w:hAnsi="Times New Roman" w:cs="Times New Roman"/>
          <w:sz w:val="28"/>
          <w:szCs w:val="28"/>
        </w:rPr>
        <w:t>, афазия) расстройствам.</w:t>
      </w:r>
    </w:p>
    <w:p w:rsidR="00A97187" w:rsidRPr="005F2FB2" w:rsidRDefault="00A97187" w:rsidP="00A9718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97187" w:rsidRPr="005F2FB2" w:rsidRDefault="00A97187" w:rsidP="00A97187">
      <w:pPr>
        <w:rPr>
          <w:rFonts w:ascii="Times New Roman" w:hAnsi="Times New Roman" w:cs="Times New Roman"/>
          <w:b/>
          <w:sz w:val="32"/>
          <w:szCs w:val="32"/>
        </w:rPr>
      </w:pPr>
    </w:p>
    <w:p w:rsidR="00A97187" w:rsidRPr="005F2FB2" w:rsidRDefault="00A97187" w:rsidP="00A97187">
      <w:pPr>
        <w:rPr>
          <w:rFonts w:ascii="Times New Roman" w:hAnsi="Times New Roman" w:cs="Times New Roman"/>
          <w:b/>
          <w:sz w:val="28"/>
          <w:szCs w:val="28"/>
        </w:rPr>
      </w:pPr>
      <w:r w:rsidRPr="005F2FB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A97187" w:rsidRPr="005F2FB2" w:rsidRDefault="00A97187" w:rsidP="00A97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B2">
        <w:rPr>
          <w:rFonts w:ascii="Times New Roman" w:hAnsi="Times New Roman" w:cs="Times New Roman"/>
          <w:b/>
          <w:sz w:val="28"/>
          <w:szCs w:val="28"/>
        </w:rPr>
        <w:lastRenderedPageBreak/>
        <w:t>Паспорт программы коррекционно-развивающего курса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5F2FB2" w:rsidRPr="005F2FB2" w:rsidTr="00D41504">
        <w:tc>
          <w:tcPr>
            <w:tcW w:w="3681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– 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вестибулярно-моторных координаций, имеющих важное значение для становления учебной деятельности.</w:t>
            </w:r>
          </w:p>
        </w:tc>
      </w:tr>
      <w:tr w:rsidR="005F2FB2" w:rsidRPr="005F2FB2" w:rsidTr="00D41504">
        <w:tc>
          <w:tcPr>
            <w:tcW w:w="3681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Задачи программы: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4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F2FB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правильной осанки, выработка двигательных навыков сохранения равновесия</w:t>
            </w:r>
          </w:p>
          <w:p w:rsidR="00A97187" w:rsidRPr="005F2FB2" w:rsidRDefault="00A97187" w:rsidP="00D4150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Улучшение зрительно-моторной координации</w:t>
            </w:r>
          </w:p>
          <w:p w:rsidR="00A97187" w:rsidRPr="005F2FB2" w:rsidRDefault="00A97187" w:rsidP="00D4150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Тренировка внимания</w:t>
            </w:r>
          </w:p>
          <w:p w:rsidR="00A97187" w:rsidRPr="005F2FB2" w:rsidRDefault="00A97187" w:rsidP="00D4150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-Развитие коммуникативных навыков</w:t>
            </w:r>
          </w:p>
        </w:tc>
      </w:tr>
      <w:tr w:rsidR="005F2FB2" w:rsidRPr="005F2FB2" w:rsidTr="00D41504">
        <w:trPr>
          <w:trHeight w:val="1352"/>
        </w:trPr>
        <w:tc>
          <w:tcPr>
            <w:tcW w:w="3681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Адресат программы:</w:t>
            </w:r>
          </w:p>
        </w:tc>
        <w:tc>
          <w:tcPr>
            <w:tcW w:w="5664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Воспитанники детского сада подготовительной группы, обучающиеся от 7-12 лет</w:t>
            </w:r>
          </w:p>
        </w:tc>
      </w:tr>
      <w:tr w:rsidR="005F2FB2" w:rsidRPr="005F2FB2" w:rsidTr="00D41504">
        <w:trPr>
          <w:trHeight w:val="1018"/>
        </w:trPr>
        <w:tc>
          <w:tcPr>
            <w:tcW w:w="3681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Продолжительность курса:</w:t>
            </w:r>
          </w:p>
        </w:tc>
        <w:tc>
          <w:tcPr>
            <w:tcW w:w="5664" w:type="dxa"/>
          </w:tcPr>
          <w:p w:rsidR="00A97187" w:rsidRPr="005F2FB2" w:rsidRDefault="00DF4158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A97187" w:rsidRPr="005F2FB2">
              <w:rPr>
                <w:rFonts w:ascii="Times New Roman" w:hAnsi="Times New Roman" w:cs="Times New Roman"/>
                <w:sz w:val="28"/>
                <w:szCs w:val="28"/>
              </w:rPr>
              <w:t xml:space="preserve"> часов. 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При необходимости курс может быть пройден повторно.</w:t>
            </w:r>
          </w:p>
        </w:tc>
      </w:tr>
      <w:tr w:rsidR="005F2FB2" w:rsidRPr="005F2FB2" w:rsidTr="00D41504">
        <w:trPr>
          <w:trHeight w:val="656"/>
        </w:trPr>
        <w:tc>
          <w:tcPr>
            <w:tcW w:w="3681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Базовые методики курса</w:t>
            </w:r>
          </w:p>
        </w:tc>
        <w:tc>
          <w:tcPr>
            <w:tcW w:w="5664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Баланс-</w:t>
            </w:r>
            <w:proofErr w:type="spellStart"/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борды</w:t>
            </w:r>
            <w:proofErr w:type="spellEnd"/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массажные коврики, в </w:t>
            </w:r>
            <w:proofErr w:type="spellStart"/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т.ч</w:t>
            </w:r>
            <w:proofErr w:type="spellEnd"/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массажные ладошки, полусферы, гимнастические палки, мячи различного диаметра, скамейки, </w:t>
            </w:r>
            <w:proofErr w:type="spellStart"/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фитболы</w:t>
            </w:r>
            <w:proofErr w:type="spellEnd"/>
            <w:r w:rsidRPr="005F2F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комплекс динамической сенсорной интеграции «Дом Совы».</w:t>
            </w:r>
          </w:p>
        </w:tc>
      </w:tr>
      <w:tr w:rsidR="005F2FB2" w:rsidRPr="005F2FB2" w:rsidTr="00D41504">
        <w:trPr>
          <w:trHeight w:val="1747"/>
        </w:trPr>
        <w:tc>
          <w:tcPr>
            <w:tcW w:w="3681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освоения курса (навыки, умения, функции)</w:t>
            </w:r>
          </w:p>
        </w:tc>
        <w:tc>
          <w:tcPr>
            <w:tcW w:w="5664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Развитие вестибулярной системы.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sz w:val="28"/>
                <w:szCs w:val="28"/>
              </w:rPr>
              <w:t>Развитие психических процессов (память, мышление).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7187" w:rsidRPr="005F2FB2" w:rsidRDefault="00A97187" w:rsidP="00A97187">
      <w:pPr>
        <w:rPr>
          <w:rFonts w:ascii="Times New Roman" w:hAnsi="Times New Roman" w:cs="Times New Roman"/>
          <w:sz w:val="28"/>
          <w:szCs w:val="28"/>
        </w:rPr>
      </w:pPr>
      <w:r w:rsidRPr="005F2FB2">
        <w:rPr>
          <w:rFonts w:ascii="Times New Roman" w:hAnsi="Times New Roman" w:cs="Times New Roman"/>
          <w:sz w:val="28"/>
          <w:szCs w:val="28"/>
        </w:rPr>
        <w:t xml:space="preserve"> </w:t>
      </w:r>
      <w:r w:rsidRPr="005F2FB2">
        <w:rPr>
          <w:rFonts w:ascii="Times New Roman" w:hAnsi="Times New Roman" w:cs="Times New Roman"/>
          <w:sz w:val="28"/>
          <w:szCs w:val="28"/>
        </w:rPr>
        <w:br w:type="page"/>
      </w:r>
    </w:p>
    <w:p w:rsidR="00A97187" w:rsidRPr="005F2FB2" w:rsidRDefault="00A97187" w:rsidP="00A97187">
      <w:pPr>
        <w:rPr>
          <w:rFonts w:ascii="Times New Roman" w:hAnsi="Times New Roman" w:cs="Times New Roman"/>
          <w:sz w:val="28"/>
          <w:szCs w:val="28"/>
        </w:rPr>
        <w:sectPr w:rsidR="00A97187" w:rsidRPr="005F2FB2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97187" w:rsidRPr="005F2FB2" w:rsidRDefault="00A97187" w:rsidP="00A97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2FB2"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 курса, 16 часов</w:t>
      </w:r>
    </w:p>
    <w:tbl>
      <w:tblPr>
        <w:tblStyle w:val="a8"/>
        <w:tblpPr w:leftFromText="180" w:rightFromText="180" w:vertAnchor="text" w:tblpY="1"/>
        <w:tblOverlap w:val="never"/>
        <w:tblW w:w="14560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2005"/>
        <w:gridCol w:w="3382"/>
        <w:gridCol w:w="2268"/>
        <w:gridCol w:w="1843"/>
        <w:gridCol w:w="2232"/>
      </w:tblGrid>
      <w:tr w:rsidR="005F2FB2" w:rsidRPr="005F2FB2" w:rsidTr="00D41504">
        <w:trPr>
          <w:tblHeader/>
        </w:trPr>
        <w:tc>
          <w:tcPr>
            <w:tcW w:w="704" w:type="dxa"/>
            <w:vMerge w:val="restart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№ занятия</w:t>
            </w:r>
          </w:p>
        </w:tc>
        <w:tc>
          <w:tcPr>
            <w:tcW w:w="2126" w:type="dxa"/>
            <w:vMerge w:val="restart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005" w:type="dxa"/>
            <w:vMerge w:val="restart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7493" w:type="dxa"/>
            <w:gridSpan w:val="3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Реализация задач 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F2FB2" w:rsidRPr="005F2FB2" w:rsidTr="00DF4158">
        <w:trPr>
          <w:tblHeader/>
        </w:trPr>
        <w:tc>
          <w:tcPr>
            <w:tcW w:w="704" w:type="dxa"/>
            <w:vMerge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005" w:type="dxa"/>
            <w:vMerge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2" w:type="dxa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F2FB2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5F2FB2" w:rsidRPr="005F2FB2" w:rsidTr="00DF4158">
        <w:trPr>
          <w:tblHeader/>
        </w:trPr>
        <w:tc>
          <w:tcPr>
            <w:tcW w:w="704" w:type="dxa"/>
            <w:vMerge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05" w:type="dxa"/>
            <w:vMerge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382" w:type="dxa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hAnsi="Times New Roman" w:cs="Times New Roman"/>
                <w:b/>
                <w:shd w:val="clear" w:color="auto" w:fill="FFFFFF"/>
              </w:rPr>
              <w:t>Формирование правильной осанки, выработка двигательных навыков сохранения равновесия</w:t>
            </w:r>
          </w:p>
        </w:tc>
        <w:tc>
          <w:tcPr>
            <w:tcW w:w="2268" w:type="dxa"/>
          </w:tcPr>
          <w:p w:rsidR="00A97187" w:rsidRPr="005F2FB2" w:rsidRDefault="00A97187" w:rsidP="00D41504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b/>
                <w:lang w:eastAsia="ru-RU"/>
              </w:rPr>
              <w:t>Развитие мелкой моторики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FB2">
              <w:rPr>
                <w:rFonts w:ascii="Times New Roman" w:eastAsia="Times New Roman" w:hAnsi="Times New Roman" w:cs="Times New Roman"/>
                <w:b/>
                <w:lang w:eastAsia="ru-RU"/>
              </w:rPr>
              <w:t>Тренировка внимания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2FB2">
              <w:rPr>
                <w:rFonts w:ascii="Times New Roman" w:hAnsi="Times New Roman" w:cs="Times New Roman"/>
                <w:b/>
              </w:rPr>
              <w:t>Развитие коммуникативных навыков</w:t>
            </w:r>
          </w:p>
        </w:tc>
      </w:tr>
      <w:tr w:rsidR="005F2FB2" w:rsidRPr="005F2FB2" w:rsidTr="00DF4158">
        <w:trPr>
          <w:trHeight w:val="1515"/>
        </w:trPr>
        <w:tc>
          <w:tcPr>
            <w:tcW w:w="704" w:type="dxa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Освоение балансира</w:t>
            </w:r>
          </w:p>
        </w:tc>
        <w:tc>
          <w:tcPr>
            <w:tcW w:w="2005" w:type="dxa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чувство баланса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1.Залезть и слезть с балансировочной доски.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2.Перешагивать, перепрыгивать препятствия (на двух ногах)</w:t>
            </w:r>
          </w:p>
        </w:tc>
        <w:tc>
          <w:tcPr>
            <w:tcW w:w="2268" w:type="dxa"/>
          </w:tcPr>
          <w:p w:rsidR="00A97187" w:rsidRPr="005F2FB2" w:rsidRDefault="00A97187" w:rsidP="00D415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Сжимание пальцев в кулак правой и левой руками одновременно и поочередно, сжимание обеими руками резиновых мячей- большим и указательным, большим и средним, большим и безымянным, большим и мизинцем, хлопать в ладоши перед собой на уровне головы лица и груди без предметов и с предметами.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A97187" w:rsidRPr="005F2FB2" w:rsidRDefault="00A97187" w:rsidP="00D41504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10"/>
              </w:rPr>
            </w:pPr>
            <w:r w:rsidRPr="005F2FB2">
              <w:rPr>
                <w:rStyle w:val="c10"/>
              </w:rPr>
              <w:t>Упражнение «Наблюдательность»</w:t>
            </w:r>
          </w:p>
          <w:p w:rsidR="00A97187" w:rsidRPr="005F2FB2" w:rsidRDefault="00A97187" w:rsidP="00D41504">
            <w:pPr>
              <w:pStyle w:val="c16"/>
              <w:shd w:val="clear" w:color="auto" w:fill="FFFFFF"/>
              <w:spacing w:before="0" w:beforeAutospacing="0" w:after="0" w:afterAutospacing="0"/>
              <w:rPr>
                <w:rStyle w:val="c1"/>
              </w:rPr>
            </w:pPr>
            <w:r w:rsidRPr="005F2FB2">
              <w:rPr>
                <w:rStyle w:val="c1"/>
              </w:rPr>
              <w:t xml:space="preserve">Упражнение на развитие зрительного внимания. Детям предлагается по памяти подробно описать школьный двор, путь из дома в школу - то, что они видели сотни раз. </w:t>
            </w:r>
          </w:p>
          <w:p w:rsidR="00A97187" w:rsidRPr="005F2FB2" w:rsidRDefault="00A97187" w:rsidP="00D41504">
            <w:pPr>
              <w:pStyle w:val="c16"/>
              <w:shd w:val="clear" w:color="auto" w:fill="FFFFFF"/>
              <w:spacing w:before="0" w:beforeAutospacing="0" w:after="0" w:afterAutospacing="0"/>
            </w:pPr>
            <w:r w:rsidRPr="005F2FB2">
              <w:rPr>
                <w:rStyle w:val="c1"/>
              </w:rPr>
              <w:t>Упражнение проводится стоя на платформе, педагог слегка раскачивает ее.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выполнения.</w:t>
            </w:r>
          </w:p>
        </w:tc>
      </w:tr>
      <w:tr w:rsidR="005F2FB2" w:rsidRPr="005F2FB2" w:rsidTr="00DF4158">
        <w:trPr>
          <w:trHeight w:val="1549"/>
        </w:trPr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«Веселые дорожки»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развития моторики и координации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1.Прохождение тоннеля (по массажным полусферам)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Пройти по дорожке до доски, залезть на балансировочную  доску, выполнить упражнение, сойти и вернуться по массажной дорожке до необходимого места.</w:t>
            </w: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Держать и передавать пальцами теннисный шарик. Игровые упражнения- сильные пальчики, Аплодисменты, </w:t>
            </w:r>
            <w:proofErr w:type="spellStart"/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гармошка,.птичка</w:t>
            </w:r>
            <w:proofErr w:type="spellEnd"/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Лишний предмет ( на картинном материале).Задание проводится на платформе или в тоннеле.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оказывать помощь другим участникам.</w:t>
            </w:r>
          </w:p>
        </w:tc>
      </w:tr>
      <w:tr w:rsidR="005F2FB2" w:rsidRPr="005F2FB2" w:rsidTr="00DF4158">
        <w:trPr>
          <w:trHeight w:val="1969"/>
        </w:trPr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добавлением работы рук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двигательной ловкости и точности движений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</w:pPr>
            <w:r w:rsidRPr="005F2FB2">
              <w:rPr>
                <w:rStyle w:val="c0"/>
              </w:rPr>
              <w:t>1.Стоя на балансировочной доске, ощупывают мешочек, догадываясь, что внутри, затем перекладывают один мешочек с руки на руку, над головой, спереди под коленями.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мелкой моторики рук. Игровые упражнения –балалайка, где твой пальчик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Дифференциация гласных звуков, педагог называет слово, дети хлопают, когда слышат гласный звук 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работать в паре</w:t>
            </w:r>
          </w:p>
        </w:tc>
      </w:tr>
      <w:tr w:rsidR="005F2FB2" w:rsidRPr="005F2FB2" w:rsidTr="00DF4158">
        <w:trPr>
          <w:trHeight w:val="2266"/>
        </w:trPr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мячом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1.Стоя на балансире </w:t>
            </w: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придумывают слово, как на лексическую тему, так и на закрепляемый звук, попадают мячом в ведерко, корзину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крупной моторики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мельница, пловец, самолеты. Упражнения с мячами</w:t>
            </w: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1.Подбор слов на заданный звук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2.Загадки-перевертыши.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оказывать помощь другим участникам.</w:t>
            </w:r>
          </w:p>
        </w:tc>
      </w:tr>
      <w:tr w:rsidR="005F2FB2" w:rsidRPr="005F2FB2" w:rsidTr="00DF4158">
        <w:trPr>
          <w:trHeight w:val="1701"/>
        </w:trPr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«Лабиринт»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1.Стоя на балансировочной доске </w:t>
            </w: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переносим центр тяжести на левую ногу, произносим слог, затем на правую ногу, произносим другой слог или повторяем этот же.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2.Пройти по маршруту спиной (тоннель, платформа, бочка)</w:t>
            </w: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Упражнения с мешочками на голове с различным положением рук на месте и в ходьбе</w:t>
            </w: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Собрать из разрезанных деталей картинку(ребус) и отгадать тему занятия.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2. научиться работать строго по инструкции </w:t>
            </w:r>
          </w:p>
        </w:tc>
      </w:tr>
      <w:tr w:rsidR="005F2FB2" w:rsidRPr="005F2FB2" w:rsidTr="00DF4158"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набором мячей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1.Стоя на балансировочной доске, дети подкидывают сначала один мяч с хлопками, затем кол-во хлопков увеличивается.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2.Раскачивание на бревне.</w:t>
            </w: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«Передай мяч для пинг-понга». Упражнение проводится в форме командного соревнования. Дети в каждой команде стоят в затылок друг другу на расстоянии вытянутой руки. Первый передает мяч второму сверху над головой, второй третьему - снизу между ногами и т. д.</w:t>
            </w: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Дети проходят по массажным коврикам и на слух определяют лишнее слово.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оказывать помощь другим участникам.</w:t>
            </w:r>
          </w:p>
        </w:tc>
      </w:tr>
      <w:tr w:rsidR="005F2FB2" w:rsidRPr="005F2FB2" w:rsidTr="00DF4158"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Словесные игры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Стимуляция общего развития при задержанном психическом развитии (ЗПР) и задержанном </w:t>
            </w:r>
            <w:proofErr w:type="spellStart"/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психоречевом</w:t>
            </w:r>
            <w:proofErr w:type="spellEnd"/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развитии (ЗПРР)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1.Стоя на балансировочной доске, дети подкидывают мяч и ловят его, называя автоматизируемый звук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2.стоя на балансировочной доске подкидывать мяч, хлопнуть в ладоши, назвать слог/слово на заданный звук, поймать мяч</w:t>
            </w: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«Письмо в воздухе». Лежа на спине, руки вытянуты вперед перед грудью. Одновременно (в одну сторону) руки в воздухе «прописывают» буквы, цифры, а также целые слова.</w:t>
            </w: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Четвертый лишний (заранее подготовленные карточки) упражнение проводится на платформе.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1.Учиться выполнять движения различной сложности 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работать в команде.</w:t>
            </w:r>
          </w:p>
        </w:tc>
      </w:tr>
      <w:tr w:rsidR="005F2FB2" w:rsidRPr="005F2FB2" w:rsidTr="00DF4158"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для развития речи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Стимуляции общего развития при задержанном речевом развитии (ЗРР) разной степени тяжести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  <w:rPr>
                <w:rStyle w:val="c0"/>
              </w:rPr>
            </w:pPr>
            <w:r w:rsidRPr="005F2FB2">
              <w:t xml:space="preserve">1.Стоя на балансировочной доске </w:t>
            </w:r>
            <w:r w:rsidRPr="005F2FB2">
              <w:rPr>
                <w:rStyle w:val="c0"/>
              </w:rPr>
              <w:t>ударами мяча об пол, называя слово, делим его на слоги, ловим мяч двумя (одной) руками.</w:t>
            </w:r>
          </w:p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</w:pPr>
            <w:r w:rsidRPr="005F2FB2">
              <w:rPr>
                <w:rStyle w:val="c0"/>
              </w:rPr>
              <w:t>2.Стоя на балансировочной доске попасть мячом в цифру на напольной доске, с цифрой соответствующему количеству слогов в слове.</w:t>
            </w:r>
          </w:p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</w:pP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«Ритм по кругу». Дети встают в круг. Первый ребенок хлопает в ладоши один раз, следующий - два раза, следующий - три раза, следующий опять один раз и т. д. педагог задает различный тем, меняет направление (то по часовой стрелке, то против).</w:t>
            </w: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Из заранее подготовленных карточек, составить предложение (работа в команде)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 научиться работать строго по инструкции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3.Учиться работать в команде.</w:t>
            </w:r>
          </w:p>
        </w:tc>
      </w:tr>
      <w:tr w:rsidR="005F2FB2" w:rsidRPr="005F2FB2" w:rsidTr="00DF4158"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5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мешочками.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Развитие памяти</w:t>
            </w: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  <w:rPr>
                <w:rStyle w:val="c0"/>
              </w:rPr>
            </w:pPr>
            <w:r w:rsidRPr="005F2FB2">
              <w:t xml:space="preserve">1.Стоя на балансировочной доске </w:t>
            </w:r>
            <w:r w:rsidRPr="005F2FB2">
              <w:rPr>
                <w:rStyle w:val="c0"/>
              </w:rPr>
              <w:t>подбрасывают и ловят один мешочек с хлопками</w:t>
            </w:r>
          </w:p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</w:pPr>
            <w:r w:rsidRPr="005F2FB2">
              <w:rPr>
                <w:rStyle w:val="c0"/>
              </w:rPr>
              <w:t>2.Ходьба по балансирам разной сложности.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препятствий, состоящая из массажных ладошек, </w:t>
            </w:r>
            <w:proofErr w:type="spellStart"/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орто</w:t>
            </w:r>
            <w:proofErr w:type="spellEnd"/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-ковриков.</w:t>
            </w: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«Полоса препятствий»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Для того, чтобы пройти полосу препятствий, необходимо двигать фигуры (бревно, платформа)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работать в паре</w:t>
            </w:r>
          </w:p>
        </w:tc>
      </w:tr>
      <w:tr w:rsidR="005F2FB2" w:rsidRPr="005F2FB2" w:rsidTr="00DF4158"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4F4F4"/>
              </w:rPr>
              <w:t>Самолет (</w:t>
            </w: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4F4F4"/>
              </w:rPr>
              <w:t>для осанки)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Стимуляция развития моторики и координации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1.Закручивание в </w:t>
            </w:r>
            <w:proofErr w:type="spellStart"/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соволенте</w:t>
            </w:r>
            <w:proofErr w:type="spellEnd"/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 (глаза закрыты, ребенок определяет часть тела, за которую трогает педагог)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2.Стоя на балансире делать массаж кистей рук, </w:t>
            </w: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как массажными шариками, так и </w:t>
            </w:r>
            <w:proofErr w:type="gramStart"/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шарами СУ-</w:t>
            </w:r>
            <w:proofErr w:type="spellStart"/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Джок</w:t>
            </w:r>
            <w:proofErr w:type="spellEnd"/>
            <w:proofErr w:type="gramEnd"/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</w:t>
            </w: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колечками из этого же набора, проговаривая различные стихотворения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1.Перекрёстные прыжки на счёт: раз – ноги врозь, руки вдоль тела, два – ноги вместе, руки в стороны.</w:t>
            </w:r>
          </w:p>
          <w:p w:rsidR="00A97187" w:rsidRPr="005F2FB2" w:rsidRDefault="00A97187" w:rsidP="00D41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2.Перекрёстные шаги: стоя на месте поднимаем поочередно колени с перекрёстным касанием ладоней – правое колено вверх, касание левой ладони, левое колено вверх – касание правой ладони. При выполнении упражнения голова остаётся неподвижной, а плечо двигается вслед за рукой.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Отгадывание загадок (По теме занятия)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оказывать помощь другим участникам.</w:t>
            </w:r>
          </w:p>
        </w:tc>
      </w:tr>
      <w:tr w:rsidR="005F2FB2" w:rsidRPr="005F2FB2" w:rsidTr="00DF4158"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мишенью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</w:pPr>
            <w:r w:rsidRPr="005F2FB2">
              <w:t xml:space="preserve">1.Стоя на балансире </w:t>
            </w:r>
            <w:r w:rsidRPr="005F2FB2">
              <w:rPr>
                <w:rStyle w:val="c0"/>
              </w:rPr>
              <w:t>кидать мешочки или мячик в мишень на стене и на полу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2. Сидя на </w:t>
            </w:r>
            <w:proofErr w:type="spellStart"/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фитболе</w:t>
            </w:r>
            <w:proofErr w:type="spellEnd"/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 игру «</w:t>
            </w:r>
            <w:proofErr w:type="spellStart"/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Дартц</w:t>
            </w:r>
            <w:proofErr w:type="spellEnd"/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1.Закрыть глаза и как можно дольше стоять на одной ноге, удерживая баланс.</w:t>
            </w:r>
          </w:p>
          <w:p w:rsidR="00A97187" w:rsidRPr="005F2FB2" w:rsidRDefault="00A97187" w:rsidP="00D41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2.Игра «Замри-отомри». Ребенок пытается устоять в случайной позе при команде «Замри» и расслабляемся при команде «Отомри».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Отгадывание ребусов. (упражнение проводится на платформе)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1.Учиться выполнять движения различной сложности 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работать в команде.</w:t>
            </w:r>
          </w:p>
        </w:tc>
      </w:tr>
      <w:tr w:rsidR="005F2FB2" w:rsidRPr="005F2FB2" w:rsidTr="00DF4158">
        <w:trPr>
          <w:trHeight w:val="495"/>
        </w:trPr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гимнастическими палками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двигательной ловкости и точности движений</w:t>
            </w:r>
          </w:p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</w:pPr>
            <w:r w:rsidRPr="005F2FB2">
              <w:t xml:space="preserve">1.Стоя на балансире, дети </w:t>
            </w:r>
            <w:r w:rsidRPr="005F2FB2">
              <w:rPr>
                <w:rStyle w:val="c0"/>
              </w:rPr>
              <w:t>берутся руками за концы гимнастической палки. Подняв руки вверх, произносят слог, например, «РА», опускают руки, произносят «РЫ». Далее руки согнуты в локтях, палка расположена на уровне живота, поворачиваемся влево, вытягиваем руки и произносим слог «РУ», возвращаемся в исходное положение, аналогичное действие выполняем, повернувшись вправо и произносим слог «РО».</w:t>
            </w:r>
          </w:p>
          <w:p w:rsidR="00A97187" w:rsidRPr="005F2FB2" w:rsidRDefault="00A97187" w:rsidP="00D41504">
            <w:pPr>
              <w:pStyle w:val="a4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1.Перекрёстные шаги: стоя на месте поднимаем поочередно колени с перекрёстным касанием ладоней – правое колено вверх, касание левой ладони, левое колено вверх – касание правой ладони. При выполнении упражнения голова остаётся неподвижной, а плечо двигается вслед за рукой.</w:t>
            </w:r>
          </w:p>
          <w:p w:rsidR="00A97187" w:rsidRPr="005F2FB2" w:rsidRDefault="00A97187" w:rsidP="00D41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2.Перекрёстные прыжки с вытянутой рукой: чередуем прыжки – прыжок с правой ногой впереди – левая рука вытянута перед собой, прыжок с левой ногой впереди – правая рука вытянута перед собой.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Подбор слов, по заданному звуку.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 научиться работать строго по инструкции</w:t>
            </w:r>
          </w:p>
        </w:tc>
      </w:tr>
      <w:tr w:rsidR="005F2FB2" w:rsidRPr="005F2FB2" w:rsidTr="00DF4158">
        <w:trPr>
          <w:trHeight w:val="495"/>
        </w:trPr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мячом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концентрации внимания</w:t>
            </w:r>
          </w:p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Стоя на балансире, дети </w:t>
            </w: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располагают мячи спереди и по бокам от доски, педагог просит наклонившись, взять в руки мяч определенного цвета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Игра «Удержи мешочек». Ребёнок становится ровно и поднимает одну ногу, согнув в колене. На колено кладётся мешочек. Задача – удержать мешочек на весу как можно дольше</w:t>
            </w: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На заранее подготовленных карточках, на которых находятся по два относительно одинаковых изображения, но с некоторыми отличиями. Дети поочередно находят все различия. Для усложнения задания можно установить таймер и сделать упражнение на время.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работать в паре</w:t>
            </w:r>
          </w:p>
        </w:tc>
      </w:tr>
      <w:tr w:rsidR="005F2FB2" w:rsidRPr="005F2FB2" w:rsidTr="00DF4158">
        <w:trPr>
          <w:trHeight w:val="495"/>
        </w:trPr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Освоение балансира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на чувство баланса</w:t>
            </w:r>
          </w:p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  <w:rPr>
                <w:rStyle w:val="c0"/>
              </w:rPr>
            </w:pPr>
            <w:r w:rsidRPr="005F2FB2">
              <w:rPr>
                <w:rStyle w:val="c0"/>
              </w:rPr>
              <w:t xml:space="preserve">1.В положении сидя «по - </w:t>
            </w:r>
            <w:proofErr w:type="spellStart"/>
            <w:r w:rsidRPr="005F2FB2">
              <w:rPr>
                <w:rStyle w:val="c0"/>
              </w:rPr>
              <w:t>турецки</w:t>
            </w:r>
            <w:proofErr w:type="spellEnd"/>
            <w:r w:rsidRPr="005F2FB2">
              <w:rPr>
                <w:rStyle w:val="c0"/>
              </w:rPr>
              <w:t xml:space="preserve">» на балансире </w:t>
            </w:r>
            <w:proofErr w:type="gramStart"/>
            <w:r w:rsidRPr="005F2FB2">
              <w:rPr>
                <w:rStyle w:val="c0"/>
              </w:rPr>
              <w:t>педагог</w:t>
            </w:r>
            <w:proofErr w:type="gramEnd"/>
            <w:r w:rsidRPr="005F2FB2">
              <w:rPr>
                <w:rStyle w:val="c0"/>
              </w:rPr>
              <w:t xml:space="preserve"> раскачивая доску, просит ребенка удержать равновесие.</w:t>
            </w:r>
          </w:p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</w:pPr>
            <w:r w:rsidRPr="005F2FB2">
              <w:rPr>
                <w:rStyle w:val="c0"/>
              </w:rPr>
              <w:t>2.На платформе выполнить 5-7 приседаний, не касаясь каната.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1.Упражнение «Паучок» передвигаемся по полу как паучки – для этого надо сесть на пол, руками упереться в пол за спиной, а ноги согнуть в </w:t>
            </w: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коленях. Ползаем, опираясь на ступни и ладошки.</w:t>
            </w:r>
          </w:p>
          <w:p w:rsidR="00A97187" w:rsidRPr="005F2FB2" w:rsidRDefault="00A97187" w:rsidP="00D41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2.Упражнение «Червячок</w:t>
            </w:r>
            <w:proofErr w:type="gramStart"/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,дети</w:t>
            </w:r>
            <w:proofErr w:type="gramEnd"/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ползают , не используя рук и ног, извиваясь на полу.</w:t>
            </w:r>
          </w:p>
          <w:p w:rsidR="00A97187" w:rsidRPr="005F2FB2" w:rsidRDefault="00A97187" w:rsidP="00D41504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упражнение «</w:t>
            </w:r>
            <w:proofErr w:type="spellStart"/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Крабик</w:t>
            </w:r>
            <w:proofErr w:type="spellEnd"/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дети садятся на пол, сгибают ноги в коленях, упираются ладонями и ступнями в пол и двигаются боком.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«</w:t>
            </w: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Делай то, что я говорю, а не то, что делаю»</w:t>
            </w:r>
          </w:p>
          <w:p w:rsidR="00A97187" w:rsidRPr="005F2FB2" w:rsidRDefault="00A97187" w:rsidP="00D415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строятся в шеренгу на расстояние вытянутых в стороны рук. Педагог </w:t>
            </w: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называет упражнение, которое должны выполнить дети, а показывает совершенно другое упражнение. Кто ошибается, тот делает шаг вперед.</w:t>
            </w:r>
          </w:p>
          <w:p w:rsidR="00A97187" w:rsidRPr="005F2FB2" w:rsidRDefault="00A97187" w:rsidP="00D41504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1.Договориться об очередности выполнения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оказывать помощь другим участникам.</w:t>
            </w:r>
          </w:p>
        </w:tc>
      </w:tr>
      <w:tr w:rsidR="005F2FB2" w:rsidRPr="005F2FB2" w:rsidTr="00DF4158">
        <w:trPr>
          <w:trHeight w:val="495"/>
        </w:trPr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добавлением работы рук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двигательной ловкости и точности движений</w:t>
            </w:r>
          </w:p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</w:pPr>
            <w:r w:rsidRPr="005F2FB2">
              <w:t xml:space="preserve">1.Стоя на балансире, дети перекидывают </w:t>
            </w:r>
            <w:r w:rsidRPr="005F2FB2">
              <w:rPr>
                <w:rStyle w:val="c0"/>
              </w:rPr>
              <w:t xml:space="preserve">друг другу мяч в перекрестном направлении, т.е. ребенок бросает мяч левой рукой в направлении его правой руки, затем наоборот правой рукой кидает мяч в направлении левой руки, проговаривает речевой материал. </w:t>
            </w: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«Копирование движений» 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 предлагает детям в паре, встать друг напротив друга и представить, что он смотрит в зеркало. Один ребенок будет медленно двигаться – поднимать руку, чесать нос, </w:t>
            </w: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передвигать ноги, качать головой – а второй ребёнок будет повторять за так, словно смотрится в зеркало. Затем меняются ролями.</w:t>
            </w: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«Назвать мелкие детали.»</w:t>
            </w:r>
          </w:p>
          <w:p w:rsidR="00A97187" w:rsidRPr="005F2FB2" w:rsidRDefault="00A97187" w:rsidP="00D4150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Глядя на картинку или в окно, дети называют мелкие детали.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1.Договориться об очередности выполнения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 научиться работать строго по инструкции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3.Научиться работать в паре.</w:t>
            </w:r>
          </w:p>
        </w:tc>
      </w:tr>
      <w:tr w:rsidR="005F2FB2" w:rsidRPr="005F2FB2" w:rsidTr="00DF4158">
        <w:trPr>
          <w:trHeight w:val="495"/>
        </w:trPr>
        <w:tc>
          <w:tcPr>
            <w:tcW w:w="704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6" w:type="dxa"/>
            <w:vAlign w:val="center"/>
          </w:tcPr>
          <w:p w:rsidR="00A97187" w:rsidRPr="005F2FB2" w:rsidRDefault="00A97187" w:rsidP="00D41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Комплекс упражнений с гимнастическими палками</w:t>
            </w:r>
          </w:p>
        </w:tc>
        <w:tc>
          <w:tcPr>
            <w:tcW w:w="2005" w:type="dxa"/>
            <w:vAlign w:val="center"/>
          </w:tcPr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2F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двигательной ловкости и точности движений</w:t>
            </w:r>
          </w:p>
          <w:p w:rsidR="00A97187" w:rsidRPr="005F2FB2" w:rsidRDefault="00A97187" w:rsidP="00D41504">
            <w:pPr>
              <w:shd w:val="clear" w:color="auto" w:fill="FFFFFF"/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82" w:type="dxa"/>
            <w:vAlign w:val="center"/>
          </w:tcPr>
          <w:p w:rsidR="00A97187" w:rsidRPr="005F2FB2" w:rsidRDefault="00A97187" w:rsidP="00D41504">
            <w:pPr>
              <w:pStyle w:val="c2"/>
              <w:shd w:val="clear" w:color="auto" w:fill="FFFFFF"/>
              <w:spacing w:before="30" w:beforeAutospacing="0" w:after="30" w:afterAutospacing="0"/>
            </w:pPr>
            <w:r w:rsidRPr="005F2FB2">
              <w:t xml:space="preserve">1.Стоя на балансире, дети </w:t>
            </w:r>
            <w:r w:rsidRPr="005F2FB2">
              <w:rPr>
                <w:rStyle w:val="c0"/>
              </w:rPr>
              <w:t xml:space="preserve">берутся руками за концы гимнастической палки. Подняв руки вверх, произносят слог, например, «РА», опускают руки, произносят «РЫ». Далее руки согнуты в локтях, палка расположена на уровне живота, поворачиваемся влево, вытягиваем руки и произносим слог «РУ», возвращаемся в исходное положение, аналогичное действие выполняем, повернувшись вправо и произносим слог «РО». 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Дети встают </w:t>
            </w:r>
            <w:proofErr w:type="gramStart"/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удобную позу</w:t>
            </w:r>
            <w:proofErr w:type="gramEnd"/>
            <w:r w:rsidRPr="005F2FB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 педагог просит напрячь все мышцы так, будто он – замёрзший снеговик. Потом выходит солнышко и «снеговик» начинает постепенно таять – с головы до ног: сначала расслабляем мышцы лица, шеи, затем плеч, рук.</w:t>
            </w:r>
          </w:p>
        </w:tc>
        <w:tc>
          <w:tcPr>
            <w:tcW w:w="1843" w:type="dxa"/>
            <w:vAlign w:val="center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Детям дается одинаковый текст, где необходимо сосчитать количество букв «А»</w:t>
            </w:r>
          </w:p>
        </w:tc>
        <w:tc>
          <w:tcPr>
            <w:tcW w:w="2232" w:type="dxa"/>
          </w:tcPr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 xml:space="preserve">1.Учиться выполнять движения различной сложности </w:t>
            </w:r>
          </w:p>
          <w:p w:rsidR="00A97187" w:rsidRPr="005F2FB2" w:rsidRDefault="00A97187" w:rsidP="00D41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FB2">
              <w:rPr>
                <w:rFonts w:ascii="Times New Roman" w:hAnsi="Times New Roman" w:cs="Times New Roman"/>
                <w:sz w:val="24"/>
                <w:szCs w:val="24"/>
              </w:rPr>
              <w:t>2.Учиться работать в команде.</w:t>
            </w:r>
          </w:p>
        </w:tc>
      </w:tr>
    </w:tbl>
    <w:p w:rsidR="00A97187" w:rsidRPr="005F2FB2" w:rsidRDefault="00A97187" w:rsidP="00A971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187" w:rsidRPr="005F2FB2" w:rsidRDefault="00A97187" w:rsidP="00A97187">
      <w:pPr>
        <w:rPr>
          <w:rFonts w:ascii="Times New Roman" w:hAnsi="Times New Roman" w:cs="Times New Roman"/>
          <w:sz w:val="28"/>
          <w:szCs w:val="28"/>
        </w:rPr>
        <w:sectPr w:rsidR="00A97187" w:rsidRPr="005F2FB2" w:rsidSect="00A97187">
          <w:pgSz w:w="16838" w:h="11906" w:orient="landscape"/>
          <w:pgMar w:top="1135" w:right="1134" w:bottom="850" w:left="1134" w:header="708" w:footer="708" w:gutter="0"/>
          <w:cols w:space="708"/>
          <w:docGrid w:linePitch="360"/>
        </w:sectPr>
      </w:pPr>
      <w:r w:rsidRPr="005F2FB2">
        <w:rPr>
          <w:rFonts w:ascii="Times New Roman" w:hAnsi="Times New Roman" w:cs="Times New Roman"/>
          <w:sz w:val="28"/>
          <w:szCs w:val="28"/>
        </w:rPr>
        <w:br w:type="page"/>
      </w:r>
    </w:p>
    <w:p w:rsidR="00A64796" w:rsidRPr="0090389C" w:rsidRDefault="00A64796" w:rsidP="005A276B">
      <w:pPr>
        <w:rPr>
          <w:rFonts w:ascii="Times New Roman" w:hAnsi="Times New Roman"/>
          <w:sz w:val="28"/>
          <w:szCs w:val="28"/>
        </w:rPr>
      </w:pPr>
    </w:p>
    <w:sectPr w:rsidR="00A64796" w:rsidRPr="0090389C" w:rsidSect="005A276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D4B" w:rsidRDefault="00A46D4B" w:rsidP="00227DA1">
      <w:pPr>
        <w:spacing w:after="0" w:line="240" w:lineRule="auto"/>
      </w:pPr>
      <w:r>
        <w:separator/>
      </w:r>
    </w:p>
  </w:endnote>
  <w:endnote w:type="continuationSeparator" w:id="0">
    <w:p w:rsidR="00A46D4B" w:rsidRDefault="00A46D4B" w:rsidP="00227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Pro-Bold">
    <w:altName w:val="Times New Roman"/>
    <w:panose1 w:val="00000000000000000000"/>
    <w:charset w:val="00"/>
    <w:family w:val="roman"/>
    <w:notTrueType/>
    <w:pitch w:val="default"/>
  </w:font>
  <w:font w:name="MyriadPro-Regular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1659542"/>
      <w:docPartObj>
        <w:docPartGallery w:val="Page Numbers (Bottom of Page)"/>
        <w:docPartUnique/>
      </w:docPartObj>
    </w:sdtPr>
    <w:sdtEndPr/>
    <w:sdtContent>
      <w:p w:rsidR="00EC78E0" w:rsidRDefault="00EC78E0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276B">
          <w:rPr>
            <w:noProof/>
          </w:rPr>
          <w:t>4</w:t>
        </w:r>
        <w:r>
          <w:fldChar w:fldCharType="end"/>
        </w:r>
      </w:p>
    </w:sdtContent>
  </w:sdt>
  <w:p w:rsidR="00EC78E0" w:rsidRDefault="00EC78E0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D4B" w:rsidRDefault="00A46D4B" w:rsidP="00227DA1">
      <w:pPr>
        <w:spacing w:after="0" w:line="240" w:lineRule="auto"/>
      </w:pPr>
      <w:r>
        <w:separator/>
      </w:r>
    </w:p>
  </w:footnote>
  <w:footnote w:type="continuationSeparator" w:id="0">
    <w:p w:rsidR="00A46D4B" w:rsidRDefault="00A46D4B" w:rsidP="00227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A5DA2"/>
    <w:multiLevelType w:val="multilevel"/>
    <w:tmpl w:val="BA1E89F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 w15:restartNumberingAfterBreak="0">
    <w:nsid w:val="027624C0"/>
    <w:multiLevelType w:val="hybridMultilevel"/>
    <w:tmpl w:val="5B52E7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D3B42"/>
    <w:multiLevelType w:val="multilevel"/>
    <w:tmpl w:val="28E4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053567"/>
    <w:multiLevelType w:val="hybridMultilevel"/>
    <w:tmpl w:val="D410E96A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5181B75"/>
    <w:multiLevelType w:val="hybridMultilevel"/>
    <w:tmpl w:val="268AF0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353527"/>
    <w:multiLevelType w:val="hybridMultilevel"/>
    <w:tmpl w:val="92AE82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348612E"/>
    <w:multiLevelType w:val="multilevel"/>
    <w:tmpl w:val="DC04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4903DA"/>
    <w:multiLevelType w:val="hybridMultilevel"/>
    <w:tmpl w:val="C2F00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9024B7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DC0092"/>
    <w:multiLevelType w:val="multilevel"/>
    <w:tmpl w:val="01264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080AAD"/>
    <w:multiLevelType w:val="hybridMultilevel"/>
    <w:tmpl w:val="652CE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1F3343"/>
    <w:multiLevelType w:val="hybridMultilevel"/>
    <w:tmpl w:val="70E0A492"/>
    <w:lvl w:ilvl="0" w:tplc="EBAA954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C6052A"/>
    <w:multiLevelType w:val="hybridMultilevel"/>
    <w:tmpl w:val="0FB608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37541"/>
    <w:multiLevelType w:val="hybridMultilevel"/>
    <w:tmpl w:val="9A40F7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AD0185E"/>
    <w:multiLevelType w:val="hybridMultilevel"/>
    <w:tmpl w:val="22FA5290"/>
    <w:lvl w:ilvl="0" w:tplc="BBA05E7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33286"/>
    <w:multiLevelType w:val="multilevel"/>
    <w:tmpl w:val="0400A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480F19"/>
    <w:multiLevelType w:val="hybridMultilevel"/>
    <w:tmpl w:val="259055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0B3F67"/>
    <w:multiLevelType w:val="multilevel"/>
    <w:tmpl w:val="02607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B479E3"/>
    <w:multiLevelType w:val="multilevel"/>
    <w:tmpl w:val="7C66D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EB4C63"/>
    <w:multiLevelType w:val="multilevel"/>
    <w:tmpl w:val="4E42D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7A4FA6"/>
    <w:multiLevelType w:val="hybridMultilevel"/>
    <w:tmpl w:val="87B8FE36"/>
    <w:lvl w:ilvl="0" w:tplc="2772A6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C33F8E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A382B40"/>
    <w:multiLevelType w:val="hybridMultilevel"/>
    <w:tmpl w:val="63A654BE"/>
    <w:lvl w:ilvl="0" w:tplc="AEC2EC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C25C4"/>
    <w:multiLevelType w:val="hybridMultilevel"/>
    <w:tmpl w:val="0734A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13084A"/>
    <w:multiLevelType w:val="multilevel"/>
    <w:tmpl w:val="58DC6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4B1F46"/>
    <w:multiLevelType w:val="hybridMultilevel"/>
    <w:tmpl w:val="4D66A5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D167C9"/>
    <w:multiLevelType w:val="hybridMultilevel"/>
    <w:tmpl w:val="B54EF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DB03A3"/>
    <w:multiLevelType w:val="hybridMultilevel"/>
    <w:tmpl w:val="C78CEA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664F49"/>
    <w:multiLevelType w:val="hybridMultilevel"/>
    <w:tmpl w:val="AC106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74726D"/>
    <w:multiLevelType w:val="hybridMultilevel"/>
    <w:tmpl w:val="28BE7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F62958"/>
    <w:multiLevelType w:val="multilevel"/>
    <w:tmpl w:val="9E0A6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5C97082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6323FC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1CB19C1"/>
    <w:multiLevelType w:val="multilevel"/>
    <w:tmpl w:val="5568E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3565A95"/>
    <w:multiLevelType w:val="hybridMultilevel"/>
    <w:tmpl w:val="0B0287E4"/>
    <w:lvl w:ilvl="0" w:tplc="D6A861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B6A24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A168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5CA91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2687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C64F2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8C85C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94868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10BE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AAB0C4B"/>
    <w:multiLevelType w:val="multilevel"/>
    <w:tmpl w:val="A10E3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2E548A9"/>
    <w:multiLevelType w:val="hybridMultilevel"/>
    <w:tmpl w:val="D75216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B0468"/>
    <w:multiLevelType w:val="hybridMultilevel"/>
    <w:tmpl w:val="6E505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A522AF"/>
    <w:multiLevelType w:val="hybridMultilevel"/>
    <w:tmpl w:val="755A67D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6ECE367E"/>
    <w:multiLevelType w:val="multilevel"/>
    <w:tmpl w:val="6D388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3EC7257"/>
    <w:multiLevelType w:val="multilevel"/>
    <w:tmpl w:val="A1CC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C8F5F37"/>
    <w:multiLevelType w:val="hybridMultilevel"/>
    <w:tmpl w:val="379A9F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DA1500C"/>
    <w:multiLevelType w:val="hybridMultilevel"/>
    <w:tmpl w:val="68F61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38"/>
  </w:num>
  <w:num w:numId="3">
    <w:abstractNumId w:val="31"/>
  </w:num>
  <w:num w:numId="4">
    <w:abstractNumId w:val="8"/>
  </w:num>
  <w:num w:numId="5">
    <w:abstractNumId w:val="21"/>
  </w:num>
  <w:num w:numId="6">
    <w:abstractNumId w:val="34"/>
  </w:num>
  <w:num w:numId="7">
    <w:abstractNumId w:val="27"/>
  </w:num>
  <w:num w:numId="8">
    <w:abstractNumId w:val="7"/>
  </w:num>
  <w:num w:numId="9">
    <w:abstractNumId w:val="4"/>
  </w:num>
  <w:num w:numId="10">
    <w:abstractNumId w:val="40"/>
  </w:num>
  <w:num w:numId="11">
    <w:abstractNumId w:val="13"/>
  </w:num>
  <w:num w:numId="12">
    <w:abstractNumId w:val="35"/>
  </w:num>
  <w:num w:numId="13">
    <w:abstractNumId w:val="6"/>
  </w:num>
  <w:num w:numId="14">
    <w:abstractNumId w:val="17"/>
  </w:num>
  <w:num w:numId="15">
    <w:abstractNumId w:val="30"/>
  </w:num>
  <w:num w:numId="16">
    <w:abstractNumId w:val="28"/>
  </w:num>
  <w:num w:numId="17">
    <w:abstractNumId w:val="1"/>
  </w:num>
  <w:num w:numId="18">
    <w:abstractNumId w:val="26"/>
  </w:num>
  <w:num w:numId="19">
    <w:abstractNumId w:val="24"/>
  </w:num>
  <w:num w:numId="20">
    <w:abstractNumId w:val="18"/>
  </w:num>
  <w:num w:numId="21">
    <w:abstractNumId w:val="15"/>
  </w:num>
  <w:num w:numId="22">
    <w:abstractNumId w:val="9"/>
  </w:num>
  <w:num w:numId="23">
    <w:abstractNumId w:val="39"/>
  </w:num>
  <w:num w:numId="24">
    <w:abstractNumId w:val="25"/>
  </w:num>
  <w:num w:numId="25">
    <w:abstractNumId w:val="42"/>
  </w:num>
  <w:num w:numId="26">
    <w:abstractNumId w:val="19"/>
  </w:num>
  <w:num w:numId="27">
    <w:abstractNumId w:val="2"/>
  </w:num>
  <w:num w:numId="28">
    <w:abstractNumId w:val="5"/>
  </w:num>
  <w:num w:numId="29">
    <w:abstractNumId w:val="16"/>
  </w:num>
  <w:num w:numId="30">
    <w:abstractNumId w:val="37"/>
  </w:num>
  <w:num w:numId="31">
    <w:abstractNumId w:val="20"/>
  </w:num>
  <w:num w:numId="32">
    <w:abstractNumId w:val="0"/>
  </w:num>
  <w:num w:numId="33">
    <w:abstractNumId w:val="36"/>
  </w:num>
  <w:num w:numId="34">
    <w:abstractNumId w:val="11"/>
  </w:num>
  <w:num w:numId="35">
    <w:abstractNumId w:val="22"/>
  </w:num>
  <w:num w:numId="36">
    <w:abstractNumId w:val="12"/>
  </w:num>
  <w:num w:numId="37">
    <w:abstractNumId w:val="23"/>
  </w:num>
  <w:num w:numId="38">
    <w:abstractNumId w:val="33"/>
  </w:num>
  <w:num w:numId="39">
    <w:abstractNumId w:val="10"/>
  </w:num>
  <w:num w:numId="40">
    <w:abstractNumId w:val="14"/>
  </w:num>
  <w:num w:numId="41">
    <w:abstractNumId w:val="29"/>
  </w:num>
  <w:num w:numId="42">
    <w:abstractNumId w:val="41"/>
  </w:num>
  <w:num w:numId="43">
    <w:abstractNumId w:val="3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2C"/>
    <w:rsid w:val="00002E5F"/>
    <w:rsid w:val="00012A12"/>
    <w:rsid w:val="0001462D"/>
    <w:rsid w:val="000200E6"/>
    <w:rsid w:val="00040C6C"/>
    <w:rsid w:val="00046EDB"/>
    <w:rsid w:val="0004776D"/>
    <w:rsid w:val="00055F21"/>
    <w:rsid w:val="00055FA7"/>
    <w:rsid w:val="0007313A"/>
    <w:rsid w:val="00074B6F"/>
    <w:rsid w:val="00090804"/>
    <w:rsid w:val="000937E3"/>
    <w:rsid w:val="000A0882"/>
    <w:rsid w:val="000E225F"/>
    <w:rsid w:val="00101932"/>
    <w:rsid w:val="001202EF"/>
    <w:rsid w:val="001203CC"/>
    <w:rsid w:val="0014724F"/>
    <w:rsid w:val="001537FD"/>
    <w:rsid w:val="001601A3"/>
    <w:rsid w:val="00196911"/>
    <w:rsid w:val="001B0F4F"/>
    <w:rsid w:val="001E152C"/>
    <w:rsid w:val="001E1568"/>
    <w:rsid w:val="001E302E"/>
    <w:rsid w:val="001E55E1"/>
    <w:rsid w:val="0021346B"/>
    <w:rsid w:val="00214768"/>
    <w:rsid w:val="00214F8D"/>
    <w:rsid w:val="00217A63"/>
    <w:rsid w:val="002257A5"/>
    <w:rsid w:val="00227DA1"/>
    <w:rsid w:val="0023195A"/>
    <w:rsid w:val="0023206C"/>
    <w:rsid w:val="0023222C"/>
    <w:rsid w:val="002401B9"/>
    <w:rsid w:val="00252043"/>
    <w:rsid w:val="00255245"/>
    <w:rsid w:val="002B069E"/>
    <w:rsid w:val="002B4190"/>
    <w:rsid w:val="002B6D0B"/>
    <w:rsid w:val="002C49F8"/>
    <w:rsid w:val="002E2AA8"/>
    <w:rsid w:val="002F6323"/>
    <w:rsid w:val="0031750A"/>
    <w:rsid w:val="003277B2"/>
    <w:rsid w:val="003544B8"/>
    <w:rsid w:val="00371E1A"/>
    <w:rsid w:val="0037529A"/>
    <w:rsid w:val="003B25CE"/>
    <w:rsid w:val="003C1757"/>
    <w:rsid w:val="003C499B"/>
    <w:rsid w:val="003F4540"/>
    <w:rsid w:val="0040202A"/>
    <w:rsid w:val="00411913"/>
    <w:rsid w:val="004258BC"/>
    <w:rsid w:val="004455A0"/>
    <w:rsid w:val="004845A3"/>
    <w:rsid w:val="004853B9"/>
    <w:rsid w:val="004A2996"/>
    <w:rsid w:val="004B11FF"/>
    <w:rsid w:val="004B597C"/>
    <w:rsid w:val="004F0426"/>
    <w:rsid w:val="004F2C41"/>
    <w:rsid w:val="0051478F"/>
    <w:rsid w:val="005305C7"/>
    <w:rsid w:val="00542815"/>
    <w:rsid w:val="005438AE"/>
    <w:rsid w:val="00544170"/>
    <w:rsid w:val="00570D42"/>
    <w:rsid w:val="005A276B"/>
    <w:rsid w:val="005B0FED"/>
    <w:rsid w:val="005F0454"/>
    <w:rsid w:val="005F2FB2"/>
    <w:rsid w:val="0060010C"/>
    <w:rsid w:val="006260C7"/>
    <w:rsid w:val="00635292"/>
    <w:rsid w:val="0065657F"/>
    <w:rsid w:val="0067631A"/>
    <w:rsid w:val="0068208A"/>
    <w:rsid w:val="00687FB6"/>
    <w:rsid w:val="006A3C0B"/>
    <w:rsid w:val="006B60CE"/>
    <w:rsid w:val="00722BD8"/>
    <w:rsid w:val="00734595"/>
    <w:rsid w:val="00763110"/>
    <w:rsid w:val="007B65CE"/>
    <w:rsid w:val="007C43D8"/>
    <w:rsid w:val="007D3F46"/>
    <w:rsid w:val="007E37AE"/>
    <w:rsid w:val="007F35C4"/>
    <w:rsid w:val="007F73ED"/>
    <w:rsid w:val="008219ED"/>
    <w:rsid w:val="00824958"/>
    <w:rsid w:val="0083264B"/>
    <w:rsid w:val="00835F02"/>
    <w:rsid w:val="008809AD"/>
    <w:rsid w:val="008B3D2E"/>
    <w:rsid w:val="008C4151"/>
    <w:rsid w:val="008E6074"/>
    <w:rsid w:val="008F22A9"/>
    <w:rsid w:val="008F4BFF"/>
    <w:rsid w:val="008F62CF"/>
    <w:rsid w:val="00901D35"/>
    <w:rsid w:val="0090389C"/>
    <w:rsid w:val="00914530"/>
    <w:rsid w:val="0091536C"/>
    <w:rsid w:val="00923877"/>
    <w:rsid w:val="009511DF"/>
    <w:rsid w:val="00961B7B"/>
    <w:rsid w:val="009747B8"/>
    <w:rsid w:val="00987501"/>
    <w:rsid w:val="009A2A49"/>
    <w:rsid w:val="009A40B6"/>
    <w:rsid w:val="009B0D7D"/>
    <w:rsid w:val="009E0631"/>
    <w:rsid w:val="009E2AA7"/>
    <w:rsid w:val="009E3F09"/>
    <w:rsid w:val="009E4796"/>
    <w:rsid w:val="009F04DF"/>
    <w:rsid w:val="009F2258"/>
    <w:rsid w:val="00A41B21"/>
    <w:rsid w:val="00A46D4B"/>
    <w:rsid w:val="00A50091"/>
    <w:rsid w:val="00A64796"/>
    <w:rsid w:val="00A73EC5"/>
    <w:rsid w:val="00A746E9"/>
    <w:rsid w:val="00A82F69"/>
    <w:rsid w:val="00A97187"/>
    <w:rsid w:val="00AA37C2"/>
    <w:rsid w:val="00AB3BEC"/>
    <w:rsid w:val="00AC375E"/>
    <w:rsid w:val="00AC7D20"/>
    <w:rsid w:val="00AE2857"/>
    <w:rsid w:val="00AF5865"/>
    <w:rsid w:val="00B03251"/>
    <w:rsid w:val="00B06D93"/>
    <w:rsid w:val="00B42E47"/>
    <w:rsid w:val="00B44185"/>
    <w:rsid w:val="00B75D6A"/>
    <w:rsid w:val="00B83C2C"/>
    <w:rsid w:val="00B87E41"/>
    <w:rsid w:val="00B92966"/>
    <w:rsid w:val="00BA257E"/>
    <w:rsid w:val="00BD02CA"/>
    <w:rsid w:val="00BD4F7B"/>
    <w:rsid w:val="00BE12A3"/>
    <w:rsid w:val="00BE60E5"/>
    <w:rsid w:val="00C157A9"/>
    <w:rsid w:val="00C31F87"/>
    <w:rsid w:val="00C404F1"/>
    <w:rsid w:val="00C44188"/>
    <w:rsid w:val="00C5214B"/>
    <w:rsid w:val="00C61BEC"/>
    <w:rsid w:val="00C846A7"/>
    <w:rsid w:val="00CC0951"/>
    <w:rsid w:val="00CC33B7"/>
    <w:rsid w:val="00CC4423"/>
    <w:rsid w:val="00CD4519"/>
    <w:rsid w:val="00CE2A9A"/>
    <w:rsid w:val="00CE37FB"/>
    <w:rsid w:val="00D05F78"/>
    <w:rsid w:val="00D12694"/>
    <w:rsid w:val="00D22837"/>
    <w:rsid w:val="00D27E2C"/>
    <w:rsid w:val="00D30D4E"/>
    <w:rsid w:val="00D3719A"/>
    <w:rsid w:val="00D41504"/>
    <w:rsid w:val="00D51007"/>
    <w:rsid w:val="00D640FD"/>
    <w:rsid w:val="00D76AD8"/>
    <w:rsid w:val="00D87ECA"/>
    <w:rsid w:val="00D978E8"/>
    <w:rsid w:val="00DA25C9"/>
    <w:rsid w:val="00DF4158"/>
    <w:rsid w:val="00E31218"/>
    <w:rsid w:val="00E51C31"/>
    <w:rsid w:val="00E61F3D"/>
    <w:rsid w:val="00E63E59"/>
    <w:rsid w:val="00E77A56"/>
    <w:rsid w:val="00E821B6"/>
    <w:rsid w:val="00E871B1"/>
    <w:rsid w:val="00E90A27"/>
    <w:rsid w:val="00E927B8"/>
    <w:rsid w:val="00E96524"/>
    <w:rsid w:val="00EA5067"/>
    <w:rsid w:val="00EA62BE"/>
    <w:rsid w:val="00EC78E0"/>
    <w:rsid w:val="00F03BBB"/>
    <w:rsid w:val="00F53EBD"/>
    <w:rsid w:val="00F55069"/>
    <w:rsid w:val="00F83A23"/>
    <w:rsid w:val="00F870B4"/>
    <w:rsid w:val="00F92769"/>
    <w:rsid w:val="00FB0749"/>
    <w:rsid w:val="00FB3A00"/>
    <w:rsid w:val="00FE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66400"/>
  <w15:chartTrackingRefBased/>
  <w15:docId w15:val="{A91B7F0E-3F80-4D5A-B55B-D1CA30FFE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03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4724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E302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3222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AB3B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14768"/>
    <w:pPr>
      <w:spacing w:after="200" w:line="276" w:lineRule="auto"/>
      <w:ind w:left="720"/>
      <w:contextualSpacing/>
    </w:pPr>
  </w:style>
  <w:style w:type="character" w:styleId="a5">
    <w:name w:val="Strong"/>
    <w:basedOn w:val="a0"/>
    <w:uiPriority w:val="22"/>
    <w:qFormat/>
    <w:rsid w:val="00002E5F"/>
    <w:rPr>
      <w:b/>
      <w:bCs/>
    </w:rPr>
  </w:style>
  <w:style w:type="character" w:styleId="a6">
    <w:name w:val="Hyperlink"/>
    <w:basedOn w:val="a0"/>
    <w:uiPriority w:val="99"/>
    <w:unhideWhenUsed/>
    <w:rsid w:val="00002E5F"/>
    <w:rPr>
      <w:color w:val="0000FF"/>
      <w:u w:val="single"/>
    </w:rPr>
  </w:style>
  <w:style w:type="character" w:styleId="a7">
    <w:name w:val="Emphasis"/>
    <w:basedOn w:val="a0"/>
    <w:uiPriority w:val="20"/>
    <w:qFormat/>
    <w:rsid w:val="0014724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14724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rsid w:val="001E302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8">
    <w:name w:val="Table Grid"/>
    <w:basedOn w:val="a1"/>
    <w:uiPriority w:val="39"/>
    <w:rsid w:val="00734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BD4F7B"/>
    <w:rPr>
      <w:rFonts w:ascii="MyriadPro-Bold" w:hAnsi="MyriadPro-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BD4F7B"/>
    <w:rPr>
      <w:rFonts w:ascii="MyriadPro-Regular" w:hAnsi="MyriadPro-Regular" w:hint="default"/>
      <w:b w:val="0"/>
      <w:bCs w:val="0"/>
      <w:i w:val="0"/>
      <w:iCs w:val="0"/>
      <w:color w:val="000000"/>
      <w:sz w:val="20"/>
      <w:szCs w:val="20"/>
    </w:rPr>
  </w:style>
  <w:style w:type="paragraph" w:styleId="a9">
    <w:name w:val="No Spacing"/>
    <w:uiPriority w:val="1"/>
    <w:qFormat/>
    <w:rsid w:val="00BD4F7B"/>
    <w:pPr>
      <w:spacing w:after="0" w:line="240" w:lineRule="auto"/>
    </w:pPr>
  </w:style>
  <w:style w:type="character" w:customStyle="1" w:styleId="fontstyle31">
    <w:name w:val="fontstyle31"/>
    <w:basedOn w:val="a0"/>
    <w:rsid w:val="009E4796"/>
    <w:rPr>
      <w:rFonts w:ascii="MyriadPro-Regular" w:eastAsia="MyriadPro-Regular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B03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a">
    <w:name w:val="TOC Heading"/>
    <w:basedOn w:val="1"/>
    <w:next w:val="a"/>
    <w:uiPriority w:val="39"/>
    <w:unhideWhenUsed/>
    <w:qFormat/>
    <w:rsid w:val="00F870B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F870B4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2E2AA8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2E2AA8"/>
    <w:pPr>
      <w:spacing w:after="100"/>
      <w:ind w:left="440"/>
    </w:pPr>
  </w:style>
  <w:style w:type="character" w:customStyle="1" w:styleId="c23">
    <w:name w:val="c23"/>
    <w:basedOn w:val="a0"/>
    <w:rsid w:val="002257A5"/>
  </w:style>
  <w:style w:type="character" w:customStyle="1" w:styleId="c5">
    <w:name w:val="c5"/>
    <w:basedOn w:val="a0"/>
    <w:rsid w:val="002257A5"/>
  </w:style>
  <w:style w:type="paragraph" w:customStyle="1" w:styleId="wp-caption-text">
    <w:name w:val="wp-caption-text"/>
    <w:basedOn w:val="a"/>
    <w:rsid w:val="00402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Subtitle"/>
    <w:basedOn w:val="a"/>
    <w:link w:val="ac"/>
    <w:qFormat/>
    <w:rsid w:val="00255245"/>
    <w:pPr>
      <w:keepNext/>
      <w:spacing w:before="240" w:after="120" w:line="276" w:lineRule="auto"/>
    </w:pPr>
    <w:rPr>
      <w:rFonts w:ascii="Liberation Sans" w:eastAsia="Microsoft YaHei" w:hAnsi="Liberation Sans" w:cs="Mangal"/>
      <w:sz w:val="28"/>
      <w:szCs w:val="28"/>
    </w:rPr>
  </w:style>
  <w:style w:type="character" w:customStyle="1" w:styleId="ac">
    <w:name w:val="Подзаголовок Знак"/>
    <w:basedOn w:val="a0"/>
    <w:link w:val="ab"/>
    <w:rsid w:val="00255245"/>
    <w:rPr>
      <w:rFonts w:ascii="Liberation Sans" w:eastAsia="Microsoft YaHei" w:hAnsi="Liberation Sans" w:cs="Mangal"/>
      <w:sz w:val="28"/>
      <w:szCs w:val="28"/>
    </w:rPr>
  </w:style>
  <w:style w:type="paragraph" w:customStyle="1" w:styleId="c3">
    <w:name w:val="c3"/>
    <w:basedOn w:val="a"/>
    <w:rsid w:val="009F22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F2258"/>
  </w:style>
  <w:style w:type="character" w:customStyle="1" w:styleId="c0">
    <w:name w:val="c0"/>
    <w:basedOn w:val="a0"/>
    <w:rsid w:val="009F2258"/>
  </w:style>
  <w:style w:type="paragraph" w:customStyle="1" w:styleId="c2">
    <w:name w:val="c2"/>
    <w:basedOn w:val="a"/>
    <w:rsid w:val="00A9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A971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A97187"/>
  </w:style>
  <w:style w:type="character" w:customStyle="1" w:styleId="c1">
    <w:name w:val="c1"/>
    <w:basedOn w:val="a0"/>
    <w:rsid w:val="00A97187"/>
  </w:style>
  <w:style w:type="paragraph" w:customStyle="1" w:styleId="LO-normal">
    <w:name w:val="LO-normal"/>
    <w:qFormat/>
    <w:rsid w:val="009A40B6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table" w:customStyle="1" w:styleId="TableNormal">
    <w:name w:val="Table Normal"/>
    <w:rsid w:val="009A40B6"/>
    <w:pPr>
      <w:suppressAutoHyphens/>
      <w:spacing w:after="0" w:line="240" w:lineRule="auto"/>
    </w:pPr>
    <w:rPr>
      <w:rFonts w:ascii="Arial" w:eastAsia="Arial" w:hAnsi="Arial" w:cs="Arial"/>
      <w:lang w:val="ru"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31">
    <w:name w:val="Style31"/>
    <w:basedOn w:val="a"/>
    <w:rsid w:val="00F83A23"/>
    <w:pPr>
      <w:widowControl w:val="0"/>
      <w:autoSpaceDE w:val="0"/>
      <w:autoSpaceDN w:val="0"/>
      <w:adjustRightInd w:val="0"/>
      <w:spacing w:after="0" w:line="240" w:lineRule="exact"/>
      <w:ind w:firstLine="317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4">
    <w:name w:val="Font Style164"/>
    <w:basedOn w:val="a0"/>
    <w:rsid w:val="00F83A23"/>
    <w:rPr>
      <w:rFonts w:ascii="Times New Roman" w:hAnsi="Times New Roman" w:cs="Times New Roman" w:hint="default"/>
      <w:sz w:val="22"/>
      <w:szCs w:val="22"/>
    </w:rPr>
  </w:style>
  <w:style w:type="paragraph" w:customStyle="1" w:styleId="Style15">
    <w:name w:val="Style15"/>
    <w:basedOn w:val="a"/>
    <w:rsid w:val="00F83A23"/>
    <w:pPr>
      <w:widowControl w:val="0"/>
      <w:autoSpaceDE w:val="0"/>
      <w:autoSpaceDN w:val="0"/>
      <w:adjustRightInd w:val="0"/>
      <w:spacing w:after="0" w:line="211" w:lineRule="exact"/>
      <w:ind w:firstLine="283"/>
      <w:jc w:val="both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FontStyle169">
    <w:name w:val="Font Style169"/>
    <w:basedOn w:val="a0"/>
    <w:rsid w:val="00F83A2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08">
    <w:name w:val="Font Style208"/>
    <w:basedOn w:val="a0"/>
    <w:rsid w:val="00F83A23"/>
    <w:rPr>
      <w:rFonts w:ascii="Times New Roman" w:hAnsi="Times New Roman" w:cs="Times New Roman" w:hint="default"/>
      <w:b/>
      <w:bCs/>
      <w:i/>
      <w:iCs/>
      <w:sz w:val="18"/>
      <w:szCs w:val="18"/>
    </w:rPr>
  </w:style>
  <w:style w:type="paragraph" w:customStyle="1" w:styleId="c4">
    <w:name w:val="c4"/>
    <w:basedOn w:val="a"/>
    <w:rsid w:val="008E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E6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B25CE"/>
  </w:style>
  <w:style w:type="paragraph" w:styleId="ad">
    <w:name w:val="header"/>
    <w:basedOn w:val="a"/>
    <w:link w:val="ae"/>
    <w:uiPriority w:val="99"/>
    <w:unhideWhenUsed/>
    <w:rsid w:val="0022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27DA1"/>
  </w:style>
  <w:style w:type="paragraph" w:styleId="af">
    <w:name w:val="footer"/>
    <w:basedOn w:val="a"/>
    <w:link w:val="af0"/>
    <w:uiPriority w:val="99"/>
    <w:unhideWhenUsed/>
    <w:rsid w:val="00227D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27DA1"/>
  </w:style>
  <w:style w:type="paragraph" w:styleId="af1">
    <w:name w:val="Balloon Text"/>
    <w:basedOn w:val="a"/>
    <w:link w:val="af2"/>
    <w:uiPriority w:val="99"/>
    <w:semiHidden/>
    <w:unhideWhenUsed/>
    <w:rsid w:val="00B83C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83C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6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31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191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9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65844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  <w:div w:id="234438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5832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5932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13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36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251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712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588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2926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7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3D49D-E923-42D1-90CD-CB2BBE283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14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Козлов</dc:creator>
  <cp:keywords/>
  <dc:description/>
  <cp:lastModifiedBy>sch-152-123</cp:lastModifiedBy>
  <cp:revision>21</cp:revision>
  <cp:lastPrinted>2023-01-31T09:51:00Z</cp:lastPrinted>
  <dcterms:created xsi:type="dcterms:W3CDTF">2023-01-15T12:43:00Z</dcterms:created>
  <dcterms:modified xsi:type="dcterms:W3CDTF">2023-06-29T06:58:00Z</dcterms:modified>
</cp:coreProperties>
</file>